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4E1" w:rsidRPr="00C364E1" w:rsidRDefault="00C364E1" w:rsidP="00C364E1">
      <w:pPr>
        <w:jc w:val="left"/>
        <w:rPr>
          <w:rFonts w:eastAsia="Calibri"/>
          <w:sz w:val="2"/>
          <w:szCs w:val="2"/>
        </w:rPr>
      </w:pPr>
    </w:p>
    <w:p w:rsidR="00C364E1" w:rsidRPr="00C364E1" w:rsidRDefault="00C364E1" w:rsidP="00C364E1">
      <w:pPr>
        <w:jc w:val="left"/>
        <w:rPr>
          <w:rFonts w:eastAsia="Calibri"/>
          <w:b/>
          <w:sz w:val="2"/>
          <w:szCs w:val="2"/>
        </w:rPr>
      </w:pPr>
    </w:p>
    <w:p w:rsidR="00C364E1" w:rsidRPr="00C364E1" w:rsidRDefault="006D7FA6" w:rsidP="00C364E1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rFonts w:eastAsia="Calibri"/>
          <w:b/>
          <w:bCs/>
          <w:i/>
          <w:sz w:val="24"/>
          <w:szCs w:val="24"/>
          <w:lang w:eastAsia="uk-UA"/>
        </w:rPr>
        <w:t xml:space="preserve">Додаток </w:t>
      </w:r>
      <w:r w:rsidR="00280EE9">
        <w:rPr>
          <w:rFonts w:eastAsia="Calibri"/>
          <w:b/>
          <w:bCs/>
          <w:i/>
          <w:sz w:val="24"/>
          <w:szCs w:val="24"/>
          <w:lang w:eastAsia="uk-UA"/>
        </w:rPr>
        <w:t>6</w:t>
      </w:r>
      <w:r>
        <w:rPr>
          <w:rFonts w:eastAsia="Calibri"/>
          <w:b/>
          <w:bCs/>
          <w:i/>
          <w:sz w:val="24"/>
          <w:szCs w:val="24"/>
          <w:lang w:eastAsia="uk-UA"/>
        </w:rPr>
        <w:t>1</w:t>
      </w:r>
    </w:p>
    <w:p w:rsidR="00C364E1" w:rsidRPr="00C364E1" w:rsidRDefault="00C364E1" w:rsidP="00C364E1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 w:rsidRPr="00C364E1">
        <w:rPr>
          <w:rFonts w:eastAsia="Calibri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666B71" w:rsidRDefault="00C364E1" w:rsidP="009625CF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 w:rsidRPr="00C364E1">
        <w:rPr>
          <w:rFonts w:eastAsia="Calibri"/>
          <w:b/>
          <w:bCs/>
          <w:i/>
          <w:sz w:val="24"/>
          <w:szCs w:val="24"/>
          <w:lang w:eastAsia="uk-UA"/>
        </w:rPr>
        <w:t>районної у місті ради</w:t>
      </w:r>
    </w:p>
    <w:p w:rsidR="009625CF" w:rsidRPr="009625CF" w:rsidRDefault="00280EE9" w:rsidP="009625CF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rFonts w:eastAsia="Calibri"/>
          <w:b/>
          <w:bCs/>
          <w:i/>
          <w:sz w:val="24"/>
          <w:szCs w:val="24"/>
          <w:lang w:eastAsia="uk-UA"/>
        </w:rPr>
        <w:t>0</w:t>
      </w:r>
      <w:r w:rsidR="004D43C5" w:rsidRPr="004D43C5">
        <w:rPr>
          <w:rFonts w:eastAsia="Calibri"/>
          <w:b/>
          <w:bCs/>
          <w:i/>
          <w:sz w:val="24"/>
          <w:szCs w:val="24"/>
          <w:lang w:eastAsia="uk-UA"/>
        </w:rPr>
        <w:t>1.0</w:t>
      </w:r>
      <w:r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4D43C5" w:rsidRPr="004D43C5">
        <w:rPr>
          <w:rFonts w:eastAsia="Calibri"/>
          <w:b/>
          <w:bCs/>
          <w:i/>
          <w:sz w:val="24"/>
          <w:szCs w:val="24"/>
          <w:lang w:eastAsia="uk-UA"/>
        </w:rPr>
        <w:t>.202</w:t>
      </w:r>
      <w:r>
        <w:rPr>
          <w:rFonts w:eastAsia="Calibri"/>
          <w:b/>
          <w:bCs/>
          <w:i/>
          <w:sz w:val="24"/>
          <w:szCs w:val="24"/>
          <w:lang w:eastAsia="uk-UA"/>
        </w:rPr>
        <w:t>6</w:t>
      </w:r>
      <w:r w:rsidR="004D43C5" w:rsidRPr="004D43C5">
        <w:rPr>
          <w:rFonts w:eastAsia="Calibri"/>
          <w:b/>
          <w:bCs/>
          <w:i/>
          <w:sz w:val="24"/>
          <w:szCs w:val="24"/>
          <w:lang w:eastAsia="uk-UA"/>
        </w:rPr>
        <w:t xml:space="preserve"> № </w:t>
      </w:r>
      <w:r w:rsidR="00AB56DE">
        <w:rPr>
          <w:rFonts w:eastAsia="Calibri"/>
          <w:b/>
          <w:bCs/>
          <w:i/>
          <w:sz w:val="24"/>
          <w:szCs w:val="24"/>
          <w:lang w:eastAsia="uk-UA"/>
        </w:rPr>
        <w:t>1</w:t>
      </w:r>
    </w:p>
    <w:p w:rsidR="00C364E1" w:rsidRDefault="00C364E1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C364E1" w:rsidRPr="00C364E1" w:rsidRDefault="00C364E1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F23DA6" w:rsidRPr="00C364E1" w:rsidRDefault="00F23DA6" w:rsidP="00F23DA6">
      <w:pPr>
        <w:jc w:val="center"/>
        <w:rPr>
          <w:b/>
          <w:bCs/>
          <w:color w:val="000000"/>
          <w:sz w:val="24"/>
          <w:szCs w:val="24"/>
          <w:lang w:eastAsia="uk-UA"/>
        </w:rPr>
      </w:pPr>
      <w:r w:rsidRPr="00C364E1">
        <w:rPr>
          <w:b/>
          <w:bCs/>
          <w:color w:val="000000"/>
          <w:sz w:val="24"/>
          <w:szCs w:val="24"/>
          <w:lang w:eastAsia="uk-UA"/>
        </w:rPr>
        <w:t>ІНФОРМАЦІЙНА КАРТКА №</w:t>
      </w:r>
      <w:r w:rsidR="00375ED4" w:rsidRPr="00C364E1">
        <w:rPr>
          <w:b/>
          <w:bCs/>
          <w:color w:val="FF0000"/>
          <w:sz w:val="24"/>
          <w:szCs w:val="24"/>
          <w:lang w:eastAsia="uk-UA"/>
        </w:rPr>
        <w:t xml:space="preserve"> </w:t>
      </w:r>
      <w:r w:rsidR="00375ED4" w:rsidRPr="00C364E1">
        <w:rPr>
          <w:b/>
          <w:bCs/>
          <w:sz w:val="24"/>
          <w:szCs w:val="24"/>
          <w:lang w:eastAsia="uk-UA"/>
        </w:rPr>
        <w:t>40-</w:t>
      </w:r>
      <w:r w:rsidR="00D610E7">
        <w:rPr>
          <w:b/>
          <w:bCs/>
          <w:sz w:val="24"/>
          <w:szCs w:val="24"/>
          <w:lang w:eastAsia="uk-UA"/>
        </w:rPr>
        <w:t>3</w:t>
      </w:r>
      <w:r w:rsidR="00375ED4" w:rsidRPr="00C364E1">
        <w:rPr>
          <w:b/>
          <w:bCs/>
          <w:sz w:val="24"/>
          <w:szCs w:val="24"/>
          <w:lang w:eastAsia="uk-UA"/>
        </w:rPr>
        <w:t>1</w:t>
      </w:r>
    </w:p>
    <w:p w:rsidR="00F23DA6" w:rsidRPr="00C364E1" w:rsidRDefault="00F23DA6" w:rsidP="00F23DA6">
      <w:pPr>
        <w:spacing w:line="240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C364E1">
        <w:rPr>
          <w:b/>
          <w:bCs/>
          <w:color w:val="000000"/>
          <w:sz w:val="24"/>
          <w:szCs w:val="24"/>
          <w:lang w:eastAsia="uk-UA"/>
        </w:rPr>
        <w:t xml:space="preserve">публічної послуги </w:t>
      </w:r>
    </w:p>
    <w:p w:rsidR="00F23DA6" w:rsidRPr="00C364E1" w:rsidRDefault="00F23DA6" w:rsidP="00F23DA6">
      <w:pPr>
        <w:jc w:val="center"/>
        <w:rPr>
          <w:b/>
          <w:sz w:val="24"/>
          <w:szCs w:val="24"/>
        </w:rPr>
      </w:pPr>
      <w:r w:rsidRPr="00C364E1">
        <w:rPr>
          <w:b/>
          <w:sz w:val="24"/>
          <w:szCs w:val="24"/>
        </w:rPr>
        <w:t>Видача дубліката свідоцтва про право власності</w:t>
      </w:r>
    </w:p>
    <w:p w:rsidR="00BB19B0" w:rsidRPr="00C364E1" w:rsidRDefault="00BB19B0" w:rsidP="00F23DA6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F23DA6" w:rsidRPr="00C364E1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ab/>
            </w:r>
            <w:r w:rsidRPr="00C364E1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F23DA6" w:rsidRPr="00C364E1" w:rsidRDefault="00F23DA6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C364E1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ED3E5A" w:rsidRPr="00C364E1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167211" w:rsidRPr="00C364E1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ED3E5A" w:rsidRPr="00C364E1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167211" w:rsidRPr="00C364E1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ED3E5A" w:rsidRPr="00C364E1">
              <w:rPr>
                <w:b/>
                <w:bCs/>
                <w:sz w:val="24"/>
                <w:szCs w:val="24"/>
                <w:lang w:eastAsia="uk-UA"/>
              </w:rPr>
              <w:t xml:space="preserve">) виконкому Криворізької міської ради </w:t>
            </w:r>
            <w:r w:rsidRPr="00C364E1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F23DA6" w:rsidRPr="00C364E1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F23DA6" w:rsidRPr="00C364E1" w:rsidRDefault="00F23DA6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C364E1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Центр адміністративних послуг «Віза»</w:t>
            </w:r>
            <w:r w:rsidR="00ED3E5A" w:rsidRPr="00C364E1">
              <w:rPr>
                <w:sz w:val="24"/>
                <w:szCs w:val="24"/>
                <w:lang w:eastAsia="uk-UA"/>
              </w:rPr>
              <w:t xml:space="preserve"> (</w:t>
            </w:r>
            <w:r w:rsidR="00167211" w:rsidRPr="00C364E1">
              <w:rPr>
                <w:sz w:val="24"/>
                <w:szCs w:val="24"/>
                <w:lang w:eastAsia="uk-UA"/>
              </w:rPr>
              <w:t>«</w:t>
            </w:r>
            <w:r w:rsidR="00ED3E5A" w:rsidRPr="00C364E1">
              <w:rPr>
                <w:sz w:val="24"/>
                <w:szCs w:val="24"/>
                <w:lang w:eastAsia="uk-UA"/>
              </w:rPr>
              <w:t>Центр Дії</w:t>
            </w:r>
            <w:r w:rsidR="00167211" w:rsidRPr="00C364E1">
              <w:rPr>
                <w:sz w:val="24"/>
                <w:szCs w:val="24"/>
                <w:lang w:eastAsia="uk-UA"/>
              </w:rPr>
              <w:t>»</w:t>
            </w:r>
            <w:r w:rsidR="00ED3E5A" w:rsidRPr="00C364E1">
              <w:rPr>
                <w:sz w:val="24"/>
                <w:szCs w:val="24"/>
                <w:lang w:eastAsia="uk-UA"/>
              </w:rPr>
              <w:t xml:space="preserve">) </w:t>
            </w:r>
            <w:r w:rsidRPr="00C364E1">
              <w:rPr>
                <w:sz w:val="24"/>
                <w:szCs w:val="24"/>
                <w:lang w:eastAsia="uk-UA"/>
              </w:rPr>
              <w:t xml:space="preserve"> та його територіальні підрозділи (надалі - Центр)</w:t>
            </w:r>
          </w:p>
        </w:tc>
      </w:tr>
      <w:tr w:rsidR="00F23DA6" w:rsidRPr="00C364E1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C364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C364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BB000A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C364E1">
              <w:rPr>
                <w:rFonts w:ascii="Times New Roman" w:hAnsi="Times New Roman"/>
                <w:sz w:val="24"/>
                <w:szCs w:val="24"/>
              </w:rPr>
              <w:t>, буд. 2, каб. 12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C364E1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C364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C364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C364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23DA6" w:rsidRPr="00C364E1" w:rsidRDefault="00F23DA6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BB000A">
              <w:rPr>
                <w:rFonts w:ascii="Times New Roman" w:hAnsi="Times New Roman"/>
                <w:sz w:val="24"/>
                <w:szCs w:val="24"/>
              </w:rPr>
              <w:t>Антона Ігнатченка</w:t>
            </w:r>
            <w:r w:rsidR="004577DE">
              <w:rPr>
                <w:rFonts w:ascii="Times New Roman" w:hAnsi="Times New Roman"/>
                <w:sz w:val="24"/>
                <w:szCs w:val="24"/>
              </w:rPr>
              <w:t>, буд. 1А, каб. 127</w:t>
            </w:r>
          </w:p>
          <w:p w:rsidR="00F23DA6" w:rsidRPr="00C364E1" w:rsidRDefault="00F23DA6" w:rsidP="000D111C">
            <w:pPr>
              <w:jc w:val="left"/>
              <w:rPr>
                <w:sz w:val="24"/>
                <w:szCs w:val="24"/>
              </w:rPr>
            </w:pPr>
            <w:r w:rsidRPr="00C364E1">
              <w:rPr>
                <w:b/>
                <w:sz w:val="24"/>
                <w:szCs w:val="24"/>
              </w:rPr>
              <w:t>Центрально-Міський район</w:t>
            </w:r>
            <w:r w:rsidRPr="00C364E1">
              <w:rPr>
                <w:sz w:val="24"/>
                <w:szCs w:val="24"/>
              </w:rPr>
              <w:t>:</w:t>
            </w:r>
          </w:p>
          <w:p w:rsidR="00F23DA6" w:rsidRPr="00C364E1" w:rsidRDefault="00F23DA6" w:rsidP="000D111C">
            <w:pPr>
              <w:jc w:val="left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вул. Староярмаркова, буд. 44</w:t>
            </w:r>
          </w:p>
          <w:p w:rsidR="00F23DA6" w:rsidRPr="00C364E1" w:rsidRDefault="00F23DA6" w:rsidP="000D111C">
            <w:pPr>
              <w:jc w:val="left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F23DA6" w:rsidRPr="00C364E1" w:rsidRDefault="00F23DA6" w:rsidP="000D111C">
            <w:pPr>
              <w:jc w:val="left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F23DA6" w:rsidRPr="00C364E1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7A" w:rsidRPr="00C364E1" w:rsidRDefault="000F757A" w:rsidP="000F757A">
            <w:pPr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1. Центр працює</w:t>
            </w:r>
            <w:r w:rsidR="00BB000A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C364E1">
              <w:rPr>
                <w:sz w:val="24"/>
                <w:szCs w:val="24"/>
                <w:lang w:eastAsia="uk-UA"/>
              </w:rPr>
              <w:t>:</w:t>
            </w:r>
          </w:p>
          <w:p w:rsidR="000F757A" w:rsidRPr="00C364E1" w:rsidRDefault="000F757A" w:rsidP="000F757A">
            <w:pPr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  <w:lang w:eastAsia="uk-UA"/>
              </w:rPr>
              <w:t>- головний офіс - у п</w:t>
            </w:r>
            <w:r w:rsidRPr="00C364E1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0F757A" w:rsidRPr="00C364E1" w:rsidRDefault="000F757A" w:rsidP="000F757A">
            <w:pPr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0F757A" w:rsidRPr="00C364E1" w:rsidRDefault="000F757A" w:rsidP="000F757A">
            <w:pPr>
              <w:rPr>
                <w:sz w:val="16"/>
                <w:szCs w:val="16"/>
              </w:rPr>
            </w:pPr>
          </w:p>
          <w:p w:rsidR="000F757A" w:rsidRPr="00C364E1" w:rsidRDefault="000F757A" w:rsidP="000F757A">
            <w:pPr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0F757A" w:rsidRPr="00C364E1" w:rsidRDefault="000F757A" w:rsidP="000F757A">
            <w:pPr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F23DA6" w:rsidRDefault="000F757A" w:rsidP="000F757A">
            <w:pPr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07271A" w:rsidRPr="00C364E1" w:rsidRDefault="0007271A" w:rsidP="000F757A">
            <w:pPr>
              <w:rPr>
                <w:sz w:val="24"/>
                <w:szCs w:val="24"/>
              </w:rPr>
            </w:pPr>
            <w:r w:rsidRPr="0007271A">
              <w:rPr>
                <w:sz w:val="24"/>
                <w:szCs w:val="24"/>
              </w:rPr>
              <w:lastRenderedPageBreak/>
              <w:t>На період дії правового режиму воєнного стану в Ук</w:t>
            </w:r>
            <w:bookmarkStart w:id="0" w:name="_GoBack"/>
            <w:bookmarkEnd w:id="0"/>
            <w:r w:rsidRPr="0007271A">
              <w:rPr>
                <w:sz w:val="24"/>
                <w:szCs w:val="24"/>
              </w:rPr>
              <w:t>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F23DA6" w:rsidRPr="00C364E1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4E1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F23DA6" w:rsidRPr="00C364E1" w:rsidRDefault="00280EE9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23DA6" w:rsidRPr="00C364E1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F23DA6" w:rsidRPr="00C364E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23DA6" w:rsidRPr="00C364E1" w:rsidRDefault="00F23DA6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F23DA6" w:rsidRPr="00C364E1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364E1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Default="00F23DA6" w:rsidP="000D111C">
            <w:pPr>
              <w:spacing w:line="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C364E1">
              <w:rPr>
                <w:color w:val="000000"/>
                <w:sz w:val="24"/>
                <w:szCs w:val="24"/>
                <w:lang w:eastAsia="ru-RU"/>
              </w:rPr>
              <w:t>Закони України «Про місцеве самоврядування в Україні», «</w:t>
            </w:r>
            <w:r w:rsidRPr="00C364E1">
              <w:rPr>
                <w:color w:val="000000"/>
                <w:sz w:val="24"/>
                <w:szCs w:val="24"/>
                <w:highlight w:val="white"/>
              </w:rPr>
              <w:t>Про приватизацію державного житлового фонду</w:t>
            </w:r>
            <w:r w:rsidRPr="00C364E1">
              <w:rPr>
                <w:color w:val="000000"/>
                <w:sz w:val="24"/>
                <w:szCs w:val="24"/>
              </w:rPr>
              <w:t>»,</w:t>
            </w:r>
            <w:r w:rsidRPr="00C364E1">
              <w:rPr>
                <w:color w:val="000000"/>
                <w:sz w:val="24"/>
                <w:szCs w:val="24"/>
                <w:lang w:eastAsia="ru-RU"/>
              </w:rPr>
              <w:t xml:space="preserve"> «Про захист персональних даних»</w:t>
            </w:r>
            <w:r w:rsidR="00ED3E5A" w:rsidRPr="00C364E1">
              <w:rPr>
                <w:color w:val="000000"/>
                <w:sz w:val="24"/>
                <w:szCs w:val="24"/>
                <w:lang w:eastAsia="ru-RU"/>
              </w:rPr>
              <w:t>, «Про адміністративну процедуру»</w:t>
            </w:r>
          </w:p>
          <w:p w:rsidR="0007271A" w:rsidRPr="00C364E1" w:rsidRDefault="0007271A" w:rsidP="000D111C">
            <w:pPr>
              <w:spacing w:line="20" w:lineRule="atLeast"/>
              <w:rPr>
                <w:sz w:val="24"/>
                <w:szCs w:val="24"/>
                <w:highlight w:val="white"/>
              </w:rPr>
            </w:pP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rPr>
                <w:sz w:val="24"/>
                <w:szCs w:val="24"/>
                <w:highlight w:val="white"/>
              </w:rPr>
            </w:pP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rPr>
                <w:sz w:val="24"/>
                <w:szCs w:val="24"/>
                <w:highlight w:val="white"/>
              </w:rPr>
            </w:pPr>
            <w:r w:rsidRPr="00C364E1">
              <w:rPr>
                <w:sz w:val="24"/>
                <w:szCs w:val="24"/>
                <w:highlight w:val="white"/>
              </w:rPr>
              <w:t>Положення про порядок передачі квартир (будинків), жилих приміщень у гуртожитках у власність громадян, затверджене Наказом Міністерства з питань житлово-комунального господарства України від 16</w:t>
            </w:r>
            <w:r w:rsidR="00CB2151" w:rsidRPr="00C364E1">
              <w:rPr>
                <w:sz w:val="24"/>
                <w:szCs w:val="24"/>
                <w:highlight w:val="white"/>
              </w:rPr>
              <w:t xml:space="preserve"> </w:t>
            </w:r>
            <w:r w:rsidRPr="00C364E1">
              <w:rPr>
                <w:sz w:val="24"/>
                <w:szCs w:val="24"/>
                <w:highlight w:val="white"/>
              </w:rPr>
              <w:t>грудня</w:t>
            </w:r>
            <w:r w:rsidR="00CB2151" w:rsidRPr="00C364E1">
              <w:rPr>
                <w:sz w:val="24"/>
                <w:szCs w:val="24"/>
                <w:highlight w:val="white"/>
              </w:rPr>
              <w:t xml:space="preserve"> </w:t>
            </w:r>
            <w:r w:rsidRPr="00C364E1">
              <w:rPr>
                <w:sz w:val="24"/>
                <w:szCs w:val="24"/>
                <w:highlight w:val="white"/>
              </w:rPr>
              <w:t>2009</w:t>
            </w:r>
            <w:r w:rsidR="00CB2151" w:rsidRPr="00C364E1">
              <w:rPr>
                <w:sz w:val="24"/>
                <w:szCs w:val="24"/>
                <w:highlight w:val="white"/>
              </w:rPr>
              <w:t xml:space="preserve"> </w:t>
            </w:r>
            <w:r w:rsidRPr="00C364E1">
              <w:rPr>
                <w:sz w:val="24"/>
                <w:szCs w:val="24"/>
                <w:highlight w:val="white"/>
              </w:rPr>
              <w:t>року №</w:t>
            </w:r>
            <w:r w:rsidR="00CB2151" w:rsidRPr="00C364E1">
              <w:rPr>
                <w:sz w:val="24"/>
                <w:szCs w:val="24"/>
                <w:highlight w:val="white"/>
              </w:rPr>
              <w:t xml:space="preserve"> </w:t>
            </w:r>
            <w:r w:rsidRPr="00C364E1">
              <w:rPr>
                <w:sz w:val="24"/>
                <w:szCs w:val="24"/>
                <w:highlight w:val="white"/>
              </w:rPr>
              <w:t>396</w:t>
            </w:r>
          </w:p>
        </w:tc>
      </w:tr>
      <w:tr w:rsidR="00F23DA6" w:rsidRPr="00C364E1" w:rsidTr="000D111C">
        <w:trPr>
          <w:trHeight w:val="100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Default="00F23DA6" w:rsidP="000D111C">
            <w:pPr>
              <w:suppressAutoHyphens/>
              <w:snapToGrid w:val="0"/>
              <w:jc w:val="left"/>
              <w:rPr>
                <w:sz w:val="24"/>
                <w:szCs w:val="23"/>
                <w:lang w:eastAsia="ar-SA"/>
              </w:rPr>
            </w:pPr>
            <w:r w:rsidRPr="0007271A">
              <w:rPr>
                <w:sz w:val="24"/>
                <w:szCs w:val="23"/>
                <w:lang w:eastAsia="ar-SA"/>
              </w:rPr>
              <w:t>Акти місцевих органів виконавчої влади/органів місцевого  самоврядування</w:t>
            </w:r>
          </w:p>
          <w:p w:rsidR="0007271A" w:rsidRPr="00C364E1" w:rsidRDefault="0007271A" w:rsidP="000D111C">
            <w:pPr>
              <w:suppressAutoHyphens/>
              <w:snapToGrid w:val="0"/>
              <w:jc w:val="left"/>
              <w:rPr>
                <w:sz w:val="23"/>
                <w:szCs w:val="23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rPr>
                <w:sz w:val="24"/>
                <w:szCs w:val="24"/>
                <w:highlight w:val="white"/>
              </w:rPr>
            </w:pPr>
            <w:r w:rsidRPr="00C364E1">
              <w:rPr>
                <w:sz w:val="24"/>
                <w:szCs w:val="24"/>
                <w:highlight w:val="white"/>
              </w:rPr>
              <w:t>Рішення Криворізької міської ради від 31 березня 2016 року    № 381 «Про обсяг і межі повноважень районних у місті рад та їх виконавчих органів», зі змінами</w:t>
            </w:r>
          </w:p>
        </w:tc>
      </w:tr>
      <w:tr w:rsidR="00F23DA6" w:rsidRPr="00C364E1" w:rsidTr="000D111C">
        <w:trPr>
          <w:trHeight w:val="188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364E1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07271A" w:rsidRDefault="00F23DA6" w:rsidP="000D111C">
            <w:pPr>
              <w:jc w:val="left"/>
              <w:rPr>
                <w:sz w:val="24"/>
                <w:szCs w:val="23"/>
                <w:lang w:eastAsia="uk-UA"/>
              </w:rPr>
            </w:pPr>
            <w:r w:rsidRPr="0007271A">
              <w:rPr>
                <w:sz w:val="24"/>
                <w:szCs w:val="23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Default="00F23DA6" w:rsidP="00D34FE8">
            <w:pPr>
              <w:ind w:firstLine="217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  <w:r w:rsidR="00D34FE8" w:rsidRPr="00C364E1">
              <w:rPr>
                <w:sz w:val="24"/>
                <w:szCs w:val="24"/>
                <w:lang w:eastAsia="uk-UA"/>
              </w:rPr>
              <w:t>, що стосується житла, яке приватизоване виконком районної у місті ради</w:t>
            </w:r>
          </w:p>
          <w:p w:rsidR="0007271A" w:rsidRPr="00C364E1" w:rsidRDefault="0007271A" w:rsidP="00D34FE8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07271A" w:rsidRDefault="00F23DA6" w:rsidP="000D111C">
            <w:pPr>
              <w:jc w:val="left"/>
              <w:rPr>
                <w:sz w:val="24"/>
                <w:szCs w:val="22"/>
                <w:lang w:eastAsia="uk-UA"/>
              </w:rPr>
            </w:pPr>
            <w:r w:rsidRPr="0007271A">
              <w:rPr>
                <w:sz w:val="24"/>
                <w:szCs w:val="22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D014BC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hanging="253"/>
              <w:rPr>
                <w:sz w:val="24"/>
                <w:szCs w:val="24"/>
                <w:highlight w:val="white"/>
              </w:rPr>
            </w:pPr>
            <w:r w:rsidRPr="00C364E1">
              <w:rPr>
                <w:sz w:val="24"/>
                <w:szCs w:val="24"/>
                <w:highlight w:val="white"/>
              </w:rPr>
              <w:t>заява власника або співвласників встановленого зразка;</w:t>
            </w:r>
          </w:p>
          <w:p w:rsidR="00F23DA6" w:rsidRPr="00C364E1" w:rsidRDefault="00F23DA6" w:rsidP="00D014BC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hanging="253"/>
              <w:rPr>
                <w:sz w:val="24"/>
                <w:szCs w:val="24"/>
                <w:highlight w:val="white"/>
              </w:rPr>
            </w:pPr>
            <w:r w:rsidRPr="00C364E1">
              <w:rPr>
                <w:sz w:val="24"/>
                <w:szCs w:val="24"/>
                <w:highlight w:val="white"/>
              </w:rPr>
              <w:t>повідомлення в друкованих засобах масової інформації про недійсність раніше виданого свідоцтва;</w:t>
            </w:r>
          </w:p>
          <w:p w:rsidR="00F23DA6" w:rsidRPr="00C364E1" w:rsidRDefault="00F23DA6" w:rsidP="00D014BC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hanging="253"/>
              <w:rPr>
                <w:sz w:val="24"/>
                <w:szCs w:val="24"/>
                <w:highlight w:val="white"/>
              </w:rPr>
            </w:pPr>
            <w:r w:rsidRPr="00C364E1">
              <w:rPr>
                <w:sz w:val="24"/>
                <w:szCs w:val="24"/>
                <w:highlight w:val="white"/>
              </w:rPr>
              <w:t xml:space="preserve">копії документів, що посвідчують особу всіх членів сім’ї (паспорт, свідоцтво про народження дитини); </w:t>
            </w:r>
          </w:p>
          <w:p w:rsidR="00F23DA6" w:rsidRPr="00C364E1" w:rsidRDefault="00F23DA6" w:rsidP="00D014BC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hanging="253"/>
              <w:rPr>
                <w:sz w:val="24"/>
                <w:szCs w:val="24"/>
                <w:highlight w:val="white"/>
              </w:rPr>
            </w:pPr>
            <w:r w:rsidRPr="00C364E1">
              <w:rPr>
                <w:sz w:val="24"/>
                <w:szCs w:val="24"/>
                <w:highlight w:val="white"/>
              </w:rPr>
              <w:t>копія технічного паспорту на квартиру, жиле приміщення у гуртожитку (виготовляється юридичною особою чи фізичною особою-підприємцем, що має сертифікат на проведення робіт з технічної інвентаризації об’єктів нерухомого майна);</w:t>
            </w:r>
          </w:p>
          <w:p w:rsidR="00375ED4" w:rsidRDefault="00F23DA6" w:rsidP="0007271A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hanging="253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  <w:highlight w:val="white"/>
              </w:rPr>
              <w:t>копія правоустановчих документів на об’єкт нерухомого майна, засвідчена КП ДОР «Криворізьке бюро технічної інвентаризації» (для документів, виданих до 2003 року)</w:t>
            </w:r>
          </w:p>
          <w:p w:rsidR="0007271A" w:rsidRPr="0007271A" w:rsidRDefault="0007271A" w:rsidP="0007271A">
            <w:pPr>
              <w:ind w:left="253"/>
              <w:rPr>
                <w:sz w:val="24"/>
                <w:szCs w:val="24"/>
              </w:rPr>
            </w:pP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C364E1">
              <w:rPr>
                <w:sz w:val="24"/>
                <w:szCs w:val="24"/>
              </w:rPr>
              <w:t xml:space="preserve"> </w:t>
            </w:r>
            <w:r w:rsidRPr="00C364E1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F23DA6" w:rsidRPr="00C364E1" w:rsidRDefault="00F23DA6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375ED4" w:rsidRPr="00C364E1" w:rsidRDefault="00F23DA6" w:rsidP="00C364E1">
            <w:pPr>
              <w:ind w:firstLine="215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</w:rPr>
              <w:t>Безоплатно</w:t>
            </w:r>
          </w:p>
        </w:tc>
      </w:tr>
      <w:tr w:rsidR="00F23DA6" w:rsidRPr="00C364E1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C364E1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Default="00F23DA6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  <w:p w:rsidR="00C364E1" w:rsidRPr="00C364E1" w:rsidRDefault="00C364E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C364E1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F23DA6" w:rsidRPr="00C364E1" w:rsidTr="00C364E1">
        <w:trPr>
          <w:trHeight w:val="176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C364E1">
              <w:rPr>
                <w:color w:val="000000"/>
                <w:sz w:val="24"/>
                <w:szCs w:val="24"/>
                <w:highlight w:val="white"/>
              </w:rPr>
              <w:t>До 30 календарних днів</w:t>
            </w:r>
            <w:r w:rsidRPr="00C364E1">
              <w:rPr>
                <w:sz w:val="24"/>
                <w:szCs w:val="24"/>
                <w:lang w:eastAsia="uk-UA"/>
              </w:rPr>
              <w:t xml:space="preserve"> </w:t>
            </w:r>
          </w:p>
          <w:p w:rsidR="00ED3E5A" w:rsidRPr="00C364E1" w:rsidRDefault="00ED3E5A" w:rsidP="00ED3E5A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 xml:space="preserve"> 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ED3E5A" w:rsidRDefault="00ED3E5A" w:rsidP="00ED3E5A">
            <w:pPr>
              <w:ind w:firstLine="217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  <w:p w:rsidR="00C364E1" w:rsidRPr="00C364E1" w:rsidRDefault="00C364E1" w:rsidP="00ED3E5A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F23DA6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3DA6" w:rsidRPr="00C364E1" w:rsidRDefault="00F23DA6" w:rsidP="00D014BC">
            <w:pPr>
              <w:pStyle w:val="a5"/>
              <w:numPr>
                <w:ilvl w:val="0"/>
                <w:numId w:val="1"/>
              </w:numPr>
              <w:suppressAutoHyphens/>
              <w:ind w:left="279" w:hanging="279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F23DA6" w:rsidRPr="00C364E1" w:rsidRDefault="00F23DA6" w:rsidP="00D014BC">
            <w:pPr>
              <w:pStyle w:val="a5"/>
              <w:numPr>
                <w:ilvl w:val="0"/>
                <w:numId w:val="1"/>
              </w:numPr>
              <w:suppressAutoHyphens/>
              <w:ind w:left="279" w:hanging="279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F23DA6" w:rsidRPr="00C364E1" w:rsidRDefault="00F23DA6" w:rsidP="00D014BC">
            <w:pPr>
              <w:pStyle w:val="a5"/>
              <w:numPr>
                <w:ilvl w:val="0"/>
                <w:numId w:val="1"/>
              </w:numPr>
              <w:suppressAutoHyphens/>
              <w:ind w:left="279" w:hanging="279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невідповідність наданого пакету документів вимогам чинного законодавства</w:t>
            </w:r>
            <w:r w:rsidRPr="00C364E1">
              <w:rPr>
                <w:lang w:eastAsia="ar-SA"/>
              </w:rPr>
              <w:t xml:space="preserve"> </w:t>
            </w:r>
          </w:p>
          <w:p w:rsidR="00375ED4" w:rsidRPr="00C364E1" w:rsidRDefault="00375ED4" w:rsidP="00375ED4">
            <w:pPr>
              <w:pStyle w:val="a5"/>
              <w:suppressAutoHyphens/>
              <w:ind w:left="279"/>
              <w:rPr>
                <w:sz w:val="16"/>
                <w:szCs w:val="16"/>
              </w:rPr>
            </w:pPr>
          </w:p>
        </w:tc>
      </w:tr>
      <w:tr w:rsidR="00ED3E5A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D014BC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lastRenderedPageBreak/>
              <w:t>За заявою особи, у разі: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ED3E5A" w:rsidRPr="00C364E1" w:rsidRDefault="00ED3E5A" w:rsidP="00ED3E5A">
            <w:p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 xml:space="preserve">   5) виникнення інших обставин, що перешкоджають вирішенню справи</w:t>
            </w:r>
          </w:p>
        </w:tc>
      </w:tr>
      <w:tr w:rsidR="00ED3E5A" w:rsidRPr="00C364E1" w:rsidTr="0007271A">
        <w:trPr>
          <w:trHeight w:val="6749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D014BC">
            <w:pPr>
              <w:pStyle w:val="a5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 xml:space="preserve">Смерті фізичної особи або оголошення фізичної особи </w:t>
            </w:r>
            <w:r w:rsidR="00375ED4" w:rsidRPr="00C364E1">
              <w:rPr>
                <w:sz w:val="24"/>
                <w:szCs w:val="24"/>
              </w:rPr>
              <w:t>померлою</w:t>
            </w:r>
            <w:r w:rsidR="001018D7" w:rsidRPr="00C364E1">
              <w:rPr>
                <w:sz w:val="24"/>
                <w:szCs w:val="24"/>
              </w:rPr>
              <w:t xml:space="preserve"> </w:t>
            </w:r>
            <w:r w:rsidRPr="00C364E1">
              <w:rPr>
                <w:sz w:val="24"/>
                <w:szCs w:val="24"/>
              </w:rPr>
              <w:t xml:space="preserve">(за умови </w:t>
            </w:r>
            <w:r w:rsidR="001018D7" w:rsidRPr="00C364E1">
              <w:rPr>
                <w:sz w:val="24"/>
                <w:szCs w:val="24"/>
              </w:rPr>
              <w:t>відсутності правонаступництва);</w:t>
            </w:r>
          </w:p>
          <w:p w:rsidR="00ED3E5A" w:rsidRPr="00C364E1" w:rsidRDefault="00ED3E5A" w:rsidP="00D014BC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ED3E5A" w:rsidRPr="00C364E1" w:rsidRDefault="00ED3E5A" w:rsidP="00ED3E5A">
            <w:pPr>
              <w:suppressAutoHyphens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 xml:space="preserve">  7)  В інших випадках, передбачених законом</w:t>
            </w:r>
          </w:p>
        </w:tc>
      </w:tr>
      <w:tr w:rsidR="00ED3E5A" w:rsidRPr="00C364E1" w:rsidTr="00C364E1">
        <w:trPr>
          <w:trHeight w:val="339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contextualSpacing/>
              <w:rPr>
                <w:sz w:val="24"/>
                <w:szCs w:val="24"/>
                <w:lang w:eastAsia="ru-RU"/>
              </w:rPr>
            </w:pPr>
            <w:r w:rsidRPr="00C364E1">
              <w:rPr>
                <w:color w:val="000000"/>
                <w:sz w:val="24"/>
                <w:szCs w:val="24"/>
                <w:highlight w:val="white"/>
              </w:rPr>
              <w:t xml:space="preserve">Дублікат свідоцтва про право власності на </w:t>
            </w:r>
            <w:r w:rsidRPr="00C364E1">
              <w:rPr>
                <w:color w:val="000000"/>
                <w:sz w:val="24"/>
                <w:szCs w:val="24"/>
              </w:rPr>
              <w:t>житло або лист-відмова з обґрунтуванням підстав</w:t>
            </w:r>
          </w:p>
        </w:tc>
      </w:tr>
      <w:tr w:rsidR="00ED3E5A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5ED4" w:rsidRPr="00C364E1" w:rsidRDefault="00ED3E5A" w:rsidP="00ED3E5A">
            <w:pPr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0F757A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7A" w:rsidRPr="00C364E1" w:rsidRDefault="000F757A" w:rsidP="000F757A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7A" w:rsidRPr="00C364E1" w:rsidRDefault="000F757A" w:rsidP="000F757A">
            <w:pPr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7A" w:rsidRPr="00C364E1" w:rsidRDefault="000F757A" w:rsidP="000F757A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C364E1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0F757A" w:rsidRPr="00C364E1" w:rsidRDefault="000F757A" w:rsidP="000F757A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C364E1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0F757A" w:rsidRPr="00C364E1" w:rsidRDefault="000F757A" w:rsidP="000F757A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C364E1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F757A" w:rsidRPr="00C364E1" w:rsidRDefault="000F757A" w:rsidP="000F757A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C364E1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F757A" w:rsidRPr="00C364E1" w:rsidRDefault="000F757A" w:rsidP="000F757A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C364E1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0F757A" w:rsidRPr="00C364E1" w:rsidRDefault="000F757A" w:rsidP="000F757A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C364E1">
              <w:rPr>
                <w:shd w:val="clear" w:color="auto" w:fill="FFFFFF"/>
                <w:lang w:val="uk-UA"/>
              </w:rPr>
              <w:t>- </w:t>
            </w:r>
            <w:r w:rsidRPr="00C364E1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0F757A" w:rsidRPr="00C364E1" w:rsidRDefault="000F757A" w:rsidP="000F757A">
            <w:pPr>
              <w:ind w:firstLine="284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  <w:p w:rsidR="00375ED4" w:rsidRPr="00C364E1" w:rsidRDefault="00375ED4" w:rsidP="000F757A">
            <w:pPr>
              <w:ind w:firstLine="284"/>
              <w:rPr>
                <w:sz w:val="24"/>
                <w:szCs w:val="24"/>
              </w:rPr>
            </w:pPr>
          </w:p>
        </w:tc>
      </w:tr>
      <w:tr w:rsidR="00ED3E5A" w:rsidRPr="00C364E1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jc w:val="center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1</w:t>
            </w:r>
            <w:r w:rsidR="000F757A" w:rsidRPr="00C364E1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jc w:val="left"/>
              <w:rPr>
                <w:sz w:val="24"/>
                <w:szCs w:val="24"/>
                <w:lang w:eastAsia="uk-UA"/>
              </w:rPr>
            </w:pPr>
            <w:r w:rsidRPr="00C364E1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E5A" w:rsidRPr="00C364E1" w:rsidRDefault="00ED3E5A" w:rsidP="00ED3E5A">
            <w:pPr>
              <w:ind w:firstLine="217"/>
              <w:rPr>
                <w:sz w:val="24"/>
                <w:szCs w:val="24"/>
              </w:rPr>
            </w:pPr>
            <w:r w:rsidRPr="00C364E1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F23DA6" w:rsidRPr="00C364E1" w:rsidRDefault="00F23DA6" w:rsidP="00F23DA6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375ED4" w:rsidRPr="00C364E1" w:rsidRDefault="00375ED4" w:rsidP="00F23DA6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375ED4" w:rsidRPr="00C364E1" w:rsidRDefault="00375ED4" w:rsidP="00375ED4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C364E1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375ED4" w:rsidRPr="00C364E1" w:rsidRDefault="00375ED4" w:rsidP="00375ED4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C364E1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C364E1">
        <w:rPr>
          <w:b/>
          <w:bCs/>
          <w:i/>
          <w:color w:val="000000"/>
          <w:sz w:val="24"/>
          <w:szCs w:val="24"/>
          <w:lang w:eastAsia="uk-UA"/>
        </w:rPr>
        <w:tab/>
      </w:r>
      <w:r w:rsidRPr="00C364E1">
        <w:rPr>
          <w:b/>
          <w:bCs/>
          <w:i/>
          <w:color w:val="000000"/>
          <w:sz w:val="24"/>
          <w:szCs w:val="24"/>
          <w:lang w:eastAsia="uk-UA"/>
        </w:rPr>
        <w:tab/>
      </w:r>
      <w:r w:rsidRPr="00C364E1">
        <w:rPr>
          <w:b/>
          <w:bCs/>
          <w:i/>
          <w:color w:val="000000"/>
          <w:sz w:val="24"/>
          <w:szCs w:val="24"/>
          <w:lang w:eastAsia="uk-UA"/>
        </w:rPr>
        <w:tab/>
      </w:r>
      <w:r w:rsidRPr="00C364E1">
        <w:rPr>
          <w:b/>
          <w:bCs/>
          <w:i/>
          <w:color w:val="000000"/>
          <w:sz w:val="24"/>
          <w:szCs w:val="24"/>
          <w:lang w:eastAsia="uk-UA"/>
        </w:rPr>
        <w:tab/>
      </w:r>
      <w:r w:rsidRPr="00C364E1">
        <w:rPr>
          <w:b/>
          <w:bCs/>
          <w:i/>
          <w:color w:val="000000"/>
          <w:sz w:val="24"/>
          <w:szCs w:val="24"/>
          <w:lang w:eastAsia="uk-UA"/>
        </w:rPr>
        <w:tab/>
      </w:r>
      <w:r w:rsidRPr="00C364E1">
        <w:rPr>
          <w:b/>
          <w:bCs/>
          <w:i/>
          <w:color w:val="000000"/>
          <w:sz w:val="24"/>
          <w:szCs w:val="24"/>
          <w:lang w:eastAsia="uk-UA"/>
        </w:rPr>
        <w:tab/>
      </w:r>
      <w:r w:rsidRPr="00C364E1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7D5B5E" w:rsidRPr="00C364E1" w:rsidRDefault="007D5B5E" w:rsidP="005948F2">
      <w:pPr>
        <w:jc w:val="center"/>
        <w:outlineLvl w:val="0"/>
        <w:rPr>
          <w:b/>
          <w:bCs/>
          <w:color w:val="000000"/>
          <w:sz w:val="10"/>
          <w:szCs w:val="10"/>
          <w:lang w:eastAsia="uk-UA"/>
        </w:rPr>
      </w:pPr>
    </w:p>
    <w:sectPr w:rsidR="007D5B5E" w:rsidRPr="00C364E1" w:rsidSect="00DD138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498" w:rsidRDefault="00197498">
      <w:r>
        <w:separator/>
      </w:r>
    </w:p>
  </w:endnote>
  <w:endnote w:type="continuationSeparator" w:id="0">
    <w:p w:rsidR="00197498" w:rsidRDefault="0019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498" w:rsidRDefault="00197498">
      <w:r>
        <w:separator/>
      </w:r>
    </w:p>
  </w:footnote>
  <w:footnote w:type="continuationSeparator" w:id="0">
    <w:p w:rsidR="00197498" w:rsidRDefault="00197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385" w:rsidRPr="00DD1385" w:rsidRDefault="00DD1385" w:rsidP="00DD1385">
    <w:pPr>
      <w:pStyle w:val="a3"/>
      <w:tabs>
        <w:tab w:val="left" w:pos="6495"/>
      </w:tabs>
      <w:jc w:val="left"/>
      <w:rPr>
        <w:sz w:val="24"/>
      </w:rPr>
    </w:pPr>
    <w:r>
      <w:tab/>
    </w:r>
    <w:sdt>
      <w:sdtPr>
        <w:id w:val="407659227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DD1385">
          <w:rPr>
            <w:sz w:val="24"/>
          </w:rPr>
          <w:fldChar w:fldCharType="begin"/>
        </w:r>
        <w:r w:rsidRPr="00DD1385">
          <w:rPr>
            <w:sz w:val="24"/>
          </w:rPr>
          <w:instrText>PAGE   \* MERGEFORMAT</w:instrText>
        </w:r>
        <w:r w:rsidRPr="00DD1385">
          <w:rPr>
            <w:sz w:val="24"/>
          </w:rPr>
          <w:fldChar w:fldCharType="separate"/>
        </w:r>
        <w:r w:rsidR="00280EE9">
          <w:rPr>
            <w:noProof/>
            <w:sz w:val="24"/>
          </w:rPr>
          <w:t>5</w:t>
        </w:r>
        <w:r w:rsidRPr="00DD1385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280EE9">
      <w:rPr>
        <w:b/>
        <w:i/>
        <w:sz w:val="24"/>
      </w:rPr>
      <w:t>6</w:t>
    </w:r>
    <w:r>
      <w:rPr>
        <w:b/>
        <w:i/>
        <w:sz w:val="24"/>
      </w:rPr>
      <w:t>1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92" w:rsidRPr="00DC0F54" w:rsidRDefault="00E92B92" w:rsidP="00DC0F54">
    <w:pPr>
      <w:ind w:left="6372" w:firstLine="708"/>
      <w:rPr>
        <w:sz w:val="24"/>
        <w:szCs w:val="24"/>
      </w:rPr>
    </w:pPr>
  </w:p>
  <w:p w:rsidR="00E92B92" w:rsidRPr="008B217E" w:rsidRDefault="00E92B92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66214DD"/>
    <w:multiLevelType w:val="hybridMultilevel"/>
    <w:tmpl w:val="49DA7EB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6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9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5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D72"/>
    <w:rsid w:val="0005628D"/>
    <w:rsid w:val="00066A34"/>
    <w:rsid w:val="0007271A"/>
    <w:rsid w:val="000730A2"/>
    <w:rsid w:val="000740C5"/>
    <w:rsid w:val="000803CC"/>
    <w:rsid w:val="0008087D"/>
    <w:rsid w:val="00081529"/>
    <w:rsid w:val="000817CD"/>
    <w:rsid w:val="000830B2"/>
    <w:rsid w:val="000837BF"/>
    <w:rsid w:val="00084A96"/>
    <w:rsid w:val="00085F43"/>
    <w:rsid w:val="0008680F"/>
    <w:rsid w:val="00086907"/>
    <w:rsid w:val="00087C33"/>
    <w:rsid w:val="00090BC3"/>
    <w:rsid w:val="00092D7A"/>
    <w:rsid w:val="000933C2"/>
    <w:rsid w:val="00093EAF"/>
    <w:rsid w:val="00095FB3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3186"/>
    <w:rsid w:val="000F3753"/>
    <w:rsid w:val="000F3FC8"/>
    <w:rsid w:val="000F6F37"/>
    <w:rsid w:val="000F757A"/>
    <w:rsid w:val="000F7995"/>
    <w:rsid w:val="001001A5"/>
    <w:rsid w:val="00100E9D"/>
    <w:rsid w:val="001010DB"/>
    <w:rsid w:val="001018D7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379A"/>
    <w:rsid w:val="00165CC2"/>
    <w:rsid w:val="00166275"/>
    <w:rsid w:val="00166D02"/>
    <w:rsid w:val="00167182"/>
    <w:rsid w:val="00167211"/>
    <w:rsid w:val="00167672"/>
    <w:rsid w:val="001716D8"/>
    <w:rsid w:val="001769F6"/>
    <w:rsid w:val="001778D3"/>
    <w:rsid w:val="00190659"/>
    <w:rsid w:val="0019290B"/>
    <w:rsid w:val="00193D3A"/>
    <w:rsid w:val="00195A21"/>
    <w:rsid w:val="00196710"/>
    <w:rsid w:val="00197498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E035C"/>
    <w:rsid w:val="001E32E9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00E3"/>
    <w:rsid w:val="002412A5"/>
    <w:rsid w:val="00251835"/>
    <w:rsid w:val="002528EC"/>
    <w:rsid w:val="00253BA0"/>
    <w:rsid w:val="00254D7E"/>
    <w:rsid w:val="00255B4D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0EE9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8E4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41937"/>
    <w:rsid w:val="003430F3"/>
    <w:rsid w:val="003449F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75ED4"/>
    <w:rsid w:val="003831E9"/>
    <w:rsid w:val="00384736"/>
    <w:rsid w:val="003853FE"/>
    <w:rsid w:val="003857B9"/>
    <w:rsid w:val="00385D42"/>
    <w:rsid w:val="003862A9"/>
    <w:rsid w:val="00395618"/>
    <w:rsid w:val="0039692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524F"/>
    <w:rsid w:val="003E6C5B"/>
    <w:rsid w:val="003F0D17"/>
    <w:rsid w:val="003F117F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A39"/>
    <w:rsid w:val="00427E1E"/>
    <w:rsid w:val="00427ECE"/>
    <w:rsid w:val="0043431D"/>
    <w:rsid w:val="00443515"/>
    <w:rsid w:val="00445238"/>
    <w:rsid w:val="00447298"/>
    <w:rsid w:val="00450877"/>
    <w:rsid w:val="00455345"/>
    <w:rsid w:val="00455840"/>
    <w:rsid w:val="004577DE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5111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D100B"/>
    <w:rsid w:val="004D43C5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368C1"/>
    <w:rsid w:val="00545079"/>
    <w:rsid w:val="0054560F"/>
    <w:rsid w:val="0054676B"/>
    <w:rsid w:val="00554109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48F2"/>
    <w:rsid w:val="005952D7"/>
    <w:rsid w:val="00595CC4"/>
    <w:rsid w:val="005A2D93"/>
    <w:rsid w:val="005A424A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5B93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D7FA6"/>
    <w:rsid w:val="006E0881"/>
    <w:rsid w:val="006E1260"/>
    <w:rsid w:val="006E1F86"/>
    <w:rsid w:val="006E583C"/>
    <w:rsid w:val="006E71A5"/>
    <w:rsid w:val="006F5B5B"/>
    <w:rsid w:val="006F66E6"/>
    <w:rsid w:val="006F6FEC"/>
    <w:rsid w:val="00701237"/>
    <w:rsid w:val="007139A0"/>
    <w:rsid w:val="00715AF7"/>
    <w:rsid w:val="0071664B"/>
    <w:rsid w:val="00720EBF"/>
    <w:rsid w:val="0072217B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24C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8C4"/>
    <w:rsid w:val="007D5B5E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05E4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36720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5BAD"/>
    <w:rsid w:val="008C1E8F"/>
    <w:rsid w:val="008C21DC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072C9"/>
    <w:rsid w:val="009137B6"/>
    <w:rsid w:val="00913D2D"/>
    <w:rsid w:val="00914BA8"/>
    <w:rsid w:val="00917BB6"/>
    <w:rsid w:val="00921582"/>
    <w:rsid w:val="00921D61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25CF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3B8D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B56DE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62A"/>
    <w:rsid w:val="00B00CD5"/>
    <w:rsid w:val="00B015D2"/>
    <w:rsid w:val="00B03FD8"/>
    <w:rsid w:val="00B05125"/>
    <w:rsid w:val="00B12880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00E"/>
    <w:rsid w:val="00B658AC"/>
    <w:rsid w:val="00B65FA1"/>
    <w:rsid w:val="00B676EC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59D3"/>
    <w:rsid w:val="00BA6E30"/>
    <w:rsid w:val="00BB000A"/>
    <w:rsid w:val="00BB13D6"/>
    <w:rsid w:val="00BB19B0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484A"/>
    <w:rsid w:val="00C364E1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7084"/>
    <w:rsid w:val="00C57B9F"/>
    <w:rsid w:val="00C601BC"/>
    <w:rsid w:val="00C61807"/>
    <w:rsid w:val="00C6188D"/>
    <w:rsid w:val="00C618C4"/>
    <w:rsid w:val="00C63393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2151"/>
    <w:rsid w:val="00CB4B55"/>
    <w:rsid w:val="00CB747F"/>
    <w:rsid w:val="00CC07EB"/>
    <w:rsid w:val="00CC3397"/>
    <w:rsid w:val="00CC4559"/>
    <w:rsid w:val="00CC4880"/>
    <w:rsid w:val="00CC67E8"/>
    <w:rsid w:val="00CC75E3"/>
    <w:rsid w:val="00CD0A59"/>
    <w:rsid w:val="00CD226B"/>
    <w:rsid w:val="00CD6A4C"/>
    <w:rsid w:val="00CD6B38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14BC"/>
    <w:rsid w:val="00D0217B"/>
    <w:rsid w:val="00D0498E"/>
    <w:rsid w:val="00D06C36"/>
    <w:rsid w:val="00D1746F"/>
    <w:rsid w:val="00D237C0"/>
    <w:rsid w:val="00D252BF"/>
    <w:rsid w:val="00D27980"/>
    <w:rsid w:val="00D320A7"/>
    <w:rsid w:val="00D34322"/>
    <w:rsid w:val="00D34660"/>
    <w:rsid w:val="00D34FE8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0E7"/>
    <w:rsid w:val="00D6166D"/>
    <w:rsid w:val="00D6633C"/>
    <w:rsid w:val="00D704F7"/>
    <w:rsid w:val="00D74D97"/>
    <w:rsid w:val="00D75256"/>
    <w:rsid w:val="00D75690"/>
    <w:rsid w:val="00D8132C"/>
    <w:rsid w:val="00D81DA6"/>
    <w:rsid w:val="00D831C5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1385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8E0"/>
    <w:rsid w:val="00E973E8"/>
    <w:rsid w:val="00EA0274"/>
    <w:rsid w:val="00EA27FC"/>
    <w:rsid w:val="00EA30E8"/>
    <w:rsid w:val="00EA3B1E"/>
    <w:rsid w:val="00EA4FD7"/>
    <w:rsid w:val="00EA7EFA"/>
    <w:rsid w:val="00EB3A11"/>
    <w:rsid w:val="00EC2E66"/>
    <w:rsid w:val="00EC3504"/>
    <w:rsid w:val="00EC40A1"/>
    <w:rsid w:val="00EC679C"/>
    <w:rsid w:val="00ED0C5B"/>
    <w:rsid w:val="00ED1BF3"/>
    <w:rsid w:val="00ED1D31"/>
    <w:rsid w:val="00ED3E5A"/>
    <w:rsid w:val="00ED3FD0"/>
    <w:rsid w:val="00ED7088"/>
    <w:rsid w:val="00EE41D8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327A"/>
    <w:rsid w:val="00F07363"/>
    <w:rsid w:val="00F125F3"/>
    <w:rsid w:val="00F13363"/>
    <w:rsid w:val="00F20073"/>
    <w:rsid w:val="00F23DA6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39C7"/>
    <w:rsid w:val="00F840A3"/>
    <w:rsid w:val="00F873FE"/>
    <w:rsid w:val="00F9506A"/>
    <w:rsid w:val="00FA106C"/>
    <w:rsid w:val="00FA112C"/>
    <w:rsid w:val="00FA48D9"/>
    <w:rsid w:val="00FA5046"/>
    <w:rsid w:val="00FB1BA3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937D3"/>
  <w15:docId w15:val="{EE76C919-C362-4E9D-B1EC-79ACC8DA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6107</Words>
  <Characters>3482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26</cp:revision>
  <cp:lastPrinted>2026-01-02T07:28:00Z</cp:lastPrinted>
  <dcterms:created xsi:type="dcterms:W3CDTF">2021-01-26T14:03:00Z</dcterms:created>
  <dcterms:modified xsi:type="dcterms:W3CDTF">2026-01-02T07:29:00Z</dcterms:modified>
</cp:coreProperties>
</file>